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1990" w14:textId="2501198E" w:rsidR="006F4368" w:rsidRDefault="006F4368" w:rsidP="009E3041">
      <w:pPr>
        <w:spacing w:after="0"/>
      </w:pPr>
      <w:r w:rsidRPr="006F4368">
        <w:t>Angie, Andy, Susan, John, Nick, Jenica, Matt</w:t>
      </w:r>
    </w:p>
    <w:p w14:paraId="5974C31C" w14:textId="31AC788E" w:rsidR="009E3041" w:rsidRDefault="009E3041" w:rsidP="009E3041">
      <w:pPr>
        <w:spacing w:after="0"/>
      </w:pPr>
      <w:r>
        <w:t>5/9/23</w:t>
      </w:r>
    </w:p>
    <w:p w14:paraId="76172C52" w14:textId="77777777" w:rsidR="009E3041" w:rsidRPr="006F4368" w:rsidRDefault="009E3041" w:rsidP="009E3041">
      <w:pPr>
        <w:spacing w:after="0"/>
      </w:pPr>
    </w:p>
    <w:p w14:paraId="1D994957" w14:textId="3C02379B" w:rsidR="00CB1756" w:rsidRPr="00CB1756" w:rsidRDefault="00CB1756">
      <w:pPr>
        <w:rPr>
          <w:b/>
          <w:bCs/>
        </w:rPr>
      </w:pPr>
      <w:r w:rsidRPr="00CB1756">
        <w:rPr>
          <w:b/>
          <w:bCs/>
        </w:rPr>
        <w:t>Qs about histology – “other”</w:t>
      </w:r>
    </w:p>
    <w:p w14:paraId="1984277E" w14:textId="730AB6A0" w:rsidR="00CB1756" w:rsidRDefault="00CB1756" w:rsidP="00CB1756">
      <w:pPr>
        <w:pStyle w:val="ListParagraph"/>
        <w:numPr>
          <w:ilvl w:val="0"/>
          <w:numId w:val="1"/>
        </w:numPr>
      </w:pPr>
      <w:r>
        <w:t>For RAPID, AMR to send Nick the patient IDS for the “other”. Otherwise, okay to count with other and impute</w:t>
      </w:r>
    </w:p>
    <w:p w14:paraId="57E95F13" w14:textId="3496C51A" w:rsidR="00CB1756" w:rsidRDefault="00CB1756" w:rsidP="00CB1756">
      <w:pPr>
        <w:pStyle w:val="ListParagraph"/>
        <w:numPr>
          <w:ilvl w:val="1"/>
          <w:numId w:val="1"/>
        </w:numPr>
      </w:pPr>
      <w:r>
        <w:t>For RAPID, they did not do central review, but the UK does review locally for hematology diagnoses</w:t>
      </w:r>
    </w:p>
    <w:p w14:paraId="7EB14FE0" w14:textId="50E5491F" w:rsidR="00CB1756" w:rsidRDefault="00CB1756" w:rsidP="00CB1756">
      <w:pPr>
        <w:pStyle w:val="ListParagraph"/>
        <w:numPr>
          <w:ilvl w:val="0"/>
          <w:numId w:val="1"/>
        </w:numPr>
      </w:pPr>
      <w:r>
        <w:t xml:space="preserve">For NCIC, Annette leans towards calling NOS (but doesn’t feel strongly) after speaking to hematopathology colleagues about the two interfollicular cases from HD.6 </w:t>
      </w:r>
    </w:p>
    <w:p w14:paraId="66FB5D82" w14:textId="757628E2" w:rsidR="00CB1756" w:rsidRDefault="00CB1756" w:rsidP="00CB1756">
      <w:pPr>
        <w:pStyle w:val="ListParagraph"/>
        <w:numPr>
          <w:ilvl w:val="0"/>
          <w:numId w:val="1"/>
        </w:numPr>
      </w:pPr>
      <w:r>
        <w:t>For H10, “other” and “unclassified” categories</w:t>
      </w:r>
    </w:p>
    <w:p w14:paraId="2B35B391" w14:textId="77777777" w:rsidR="00CB1756" w:rsidRDefault="00CB1756" w:rsidP="00CB1756">
      <w:pPr>
        <w:pStyle w:val="ListParagraph"/>
        <w:numPr>
          <w:ilvl w:val="1"/>
          <w:numId w:val="1"/>
        </w:numPr>
      </w:pPr>
      <w:r>
        <w:t>11 initially categorized as other but they have no additional info</w:t>
      </w:r>
    </w:p>
    <w:p w14:paraId="510B4EB4" w14:textId="1BD7FFA6" w:rsidR="00CB1756" w:rsidRDefault="00CB1756" w:rsidP="00CB1756">
      <w:pPr>
        <w:pStyle w:val="ListParagraph"/>
        <w:numPr>
          <w:ilvl w:val="2"/>
          <w:numId w:val="1"/>
        </w:numPr>
      </w:pPr>
      <w:r>
        <w:t>Decision to exclude</w:t>
      </w:r>
    </w:p>
    <w:p w14:paraId="48774072" w14:textId="67B72C84" w:rsidR="00CB1756" w:rsidRDefault="00CB1756" w:rsidP="00CB1756">
      <w:pPr>
        <w:pStyle w:val="ListParagraph"/>
        <w:numPr>
          <w:ilvl w:val="1"/>
          <w:numId w:val="1"/>
        </w:numPr>
      </w:pPr>
      <w:r>
        <w:t>41 initially categorized as unclassified and AMR has been counting as NOS</w:t>
      </w:r>
    </w:p>
    <w:p w14:paraId="7933AA4D" w14:textId="21AC1FF7" w:rsidR="00CB1756" w:rsidRDefault="00CB1756" w:rsidP="00CB1756">
      <w:pPr>
        <w:pStyle w:val="ListParagraph"/>
        <w:numPr>
          <w:ilvl w:val="2"/>
          <w:numId w:val="1"/>
        </w:numPr>
      </w:pPr>
      <w:r>
        <w:t>Decision to include as CHL NOS</w:t>
      </w:r>
    </w:p>
    <w:p w14:paraId="6353116F" w14:textId="4438DDDB" w:rsidR="00CB1756" w:rsidRDefault="00CB1756" w:rsidP="00CB1756">
      <w:pPr>
        <w:pStyle w:val="ListParagraph"/>
        <w:numPr>
          <w:ilvl w:val="2"/>
          <w:numId w:val="1"/>
        </w:numPr>
      </w:pPr>
      <w:r>
        <w:t>Follow up with study team (John, Marc, Martin) and CC John, Andy, SKP</w:t>
      </w:r>
    </w:p>
    <w:p w14:paraId="49BB7BEE" w14:textId="0C911CCF" w:rsidR="00CB1756" w:rsidRDefault="00CB1756" w:rsidP="00CB1756">
      <w:pPr>
        <w:pStyle w:val="ListParagraph"/>
        <w:numPr>
          <w:ilvl w:val="0"/>
          <w:numId w:val="1"/>
        </w:numPr>
      </w:pPr>
      <w:r>
        <w:t xml:space="preserve">Send an email to EORTC saying this is what we are going to do unless we hear from you (John </w:t>
      </w:r>
      <w:proofErr w:type="spellStart"/>
      <w:r>
        <w:t>Raema</w:t>
      </w:r>
      <w:r w:rsidR="00117D3C">
        <w:t>e</w:t>
      </w:r>
      <w:r>
        <w:t>kers</w:t>
      </w:r>
      <w:proofErr w:type="spellEnd"/>
      <w:r>
        <w:t xml:space="preserve"> </w:t>
      </w:r>
      <w:r>
        <w:sym w:font="Wingdings" w:char="F0E0"/>
      </w:r>
      <w:r>
        <w:t xml:space="preserve"> Martin Hutchings, Marc Andre)</w:t>
      </w:r>
    </w:p>
    <w:p w14:paraId="571A0253" w14:textId="58898E1E" w:rsidR="00CB1756" w:rsidRDefault="00CB1756" w:rsidP="00CB1756"/>
    <w:p w14:paraId="301DF6C2" w14:textId="215891F5" w:rsidR="00CB1756" w:rsidRPr="00CB1756" w:rsidRDefault="00CB1756" w:rsidP="00CB1756">
      <w:pPr>
        <w:rPr>
          <w:b/>
          <w:bCs/>
        </w:rPr>
      </w:pPr>
      <w:r w:rsidRPr="00CB1756">
        <w:rPr>
          <w:b/>
          <w:bCs/>
        </w:rPr>
        <w:t>Update on data decisions</w:t>
      </w:r>
    </w:p>
    <w:p w14:paraId="5DE43886" w14:textId="3B610689" w:rsidR="00CB1756" w:rsidRDefault="00CB1756" w:rsidP="00CB1756">
      <w:pPr>
        <w:pStyle w:val="ListParagraph"/>
        <w:numPr>
          <w:ilvl w:val="0"/>
          <w:numId w:val="1"/>
        </w:numPr>
      </w:pPr>
      <w:r>
        <w:t xml:space="preserve">Decision to exclude 3 </w:t>
      </w:r>
      <w:proofErr w:type="spellStart"/>
      <w:r>
        <w:t>Waldeyer’s</w:t>
      </w:r>
      <w:proofErr w:type="spellEnd"/>
      <w:r>
        <w:t xml:space="preserve"> only cases</w:t>
      </w:r>
    </w:p>
    <w:p w14:paraId="14447AA2" w14:textId="3F1E39AA" w:rsidR="00CB1756" w:rsidRDefault="00CB1756" w:rsidP="00CB1756">
      <w:pPr>
        <w:pStyle w:val="ListParagraph"/>
        <w:numPr>
          <w:ilvl w:val="0"/>
          <w:numId w:val="1"/>
        </w:numPr>
      </w:pPr>
      <w:r>
        <w:t xml:space="preserve">Inclusion/exclusion: age 18-65; </w:t>
      </w:r>
      <w:proofErr w:type="spellStart"/>
      <w:r>
        <w:t>cHL</w:t>
      </w:r>
      <w:proofErr w:type="spellEnd"/>
      <w:r>
        <w:t xml:space="preserve">; early stage disease; no above &amp; below diaphragm disease (confirm that </w:t>
      </w:r>
      <w:r w:rsidR="0051084D">
        <w:t xml:space="preserve">these didn’t </w:t>
      </w:r>
      <w:proofErr w:type="spellStart"/>
      <w:r w:rsidR="0051084D">
        <w:t>retrocrural</w:t>
      </w:r>
      <w:proofErr w:type="spellEnd"/>
      <w:r w:rsidR="0051084D">
        <w:t xml:space="preserve"> by looking at free text &amp; AMR to pull out and send to Andy)</w:t>
      </w:r>
      <w:r>
        <w:t>; no count of 0 EORTC nodal groups</w:t>
      </w:r>
    </w:p>
    <w:p w14:paraId="45022DAE" w14:textId="1CCCF353" w:rsidR="00CB1756" w:rsidRDefault="00CB1756" w:rsidP="00CB1756">
      <w:pPr>
        <w:pStyle w:val="ListParagraph"/>
        <w:numPr>
          <w:ilvl w:val="1"/>
          <w:numId w:val="1"/>
        </w:numPr>
      </w:pPr>
      <w:r>
        <w:t xml:space="preserve">Registries further restricted </w:t>
      </w:r>
      <w:proofErr w:type="gramStart"/>
      <w:r>
        <w:t>to:</w:t>
      </w:r>
      <w:proofErr w:type="gramEnd"/>
      <w:r>
        <w:t xml:space="preserve"> treated with curative intent; not treated on a trial; diagnosed 1996 to 2019</w:t>
      </w:r>
    </w:p>
    <w:p w14:paraId="7D9F7258" w14:textId="512E1D5D" w:rsidR="0051084D" w:rsidRDefault="0051084D" w:rsidP="00CB1756">
      <w:pPr>
        <w:pStyle w:val="ListParagraph"/>
        <w:numPr>
          <w:ilvl w:val="1"/>
          <w:numId w:val="1"/>
        </w:numPr>
      </w:pPr>
      <w:r>
        <w:t>Exclude patients that are missing more than half of the candidate variables</w:t>
      </w:r>
    </w:p>
    <w:p w14:paraId="0F65396B" w14:textId="3EC25C4C" w:rsidR="0051084D" w:rsidRDefault="0051084D" w:rsidP="0051084D">
      <w:pPr>
        <w:pStyle w:val="ListParagraph"/>
        <w:numPr>
          <w:ilvl w:val="0"/>
          <w:numId w:val="1"/>
        </w:numPr>
      </w:pPr>
      <w:r>
        <w:t>Candidate variables:</w:t>
      </w:r>
    </w:p>
    <w:p w14:paraId="415BAF98" w14:textId="280DBB5D" w:rsidR="0051084D" w:rsidRDefault="0051084D" w:rsidP="0051084D">
      <w:pPr>
        <w:pStyle w:val="ListParagraph"/>
        <w:numPr>
          <w:ilvl w:val="1"/>
          <w:numId w:val="1"/>
        </w:numPr>
      </w:pPr>
      <w:r>
        <w:t xml:space="preserve">Age, sex, stage, </w:t>
      </w:r>
      <w:r w:rsidR="00117D3C">
        <w:t>B</w:t>
      </w:r>
      <w:r>
        <w:t xml:space="preserve"> </w:t>
      </w:r>
      <w:r w:rsidR="00804F4C">
        <w:t>symptoms</w:t>
      </w:r>
      <w:r>
        <w:t xml:space="preserve">, measure of mediastinal bulk, 5 histology groups, 5 lab values, cervical nodal group, infraclavicular nodal group, mediastinal group </w:t>
      </w:r>
    </w:p>
    <w:p w14:paraId="20DB7C9D" w14:textId="03D590AA" w:rsidR="0051084D" w:rsidRDefault="0051084D" w:rsidP="0051084D">
      <w:pPr>
        <w:pStyle w:val="ListParagraph"/>
        <w:numPr>
          <w:ilvl w:val="0"/>
          <w:numId w:val="1"/>
        </w:numPr>
      </w:pPr>
      <w:r>
        <w:t>Outcome:</w:t>
      </w:r>
    </w:p>
    <w:p w14:paraId="331B7179" w14:textId="3EB939A9" w:rsidR="0051084D" w:rsidRDefault="0051084D" w:rsidP="0051084D">
      <w:pPr>
        <w:pStyle w:val="ListParagraph"/>
        <w:numPr>
          <w:ilvl w:val="1"/>
          <w:numId w:val="1"/>
        </w:numPr>
      </w:pPr>
      <w:r>
        <w:t>Focus on PFS</w:t>
      </w:r>
    </w:p>
    <w:p w14:paraId="62E5DC76" w14:textId="64E29428" w:rsidR="0051084D" w:rsidRDefault="0051084D" w:rsidP="0051084D">
      <w:pPr>
        <w:pStyle w:val="ListParagraph"/>
        <w:numPr>
          <w:ilvl w:val="1"/>
          <w:numId w:val="1"/>
        </w:numPr>
      </w:pPr>
      <w:r>
        <w:t>Will not build OS model because of small number of events</w:t>
      </w:r>
    </w:p>
    <w:p w14:paraId="1139E001" w14:textId="74135212" w:rsidR="00B91BFE" w:rsidRDefault="00B91BFE" w:rsidP="00B91BFE">
      <w:pPr>
        <w:pStyle w:val="ListParagraph"/>
        <w:numPr>
          <w:ilvl w:val="2"/>
          <w:numId w:val="1"/>
        </w:numPr>
      </w:pPr>
      <w:r>
        <w:t>Will still report TY OS</w:t>
      </w:r>
    </w:p>
    <w:p w14:paraId="635AB8B1" w14:textId="31D99F00" w:rsidR="0051084D" w:rsidRDefault="0051084D" w:rsidP="0051084D">
      <w:pPr>
        <w:pStyle w:val="ListParagraph"/>
        <w:numPr>
          <w:ilvl w:val="1"/>
          <w:numId w:val="1"/>
        </w:numPr>
      </w:pPr>
      <w:r>
        <w:t>Who to do with 8 that are missing</w:t>
      </w:r>
      <w:r w:rsidR="00117D3C">
        <w:t xml:space="preserve"> outcomes </w:t>
      </w:r>
      <w:r>
        <w:t>from H10</w:t>
      </w:r>
      <w:r w:rsidR="00804F4C">
        <w:t>?</w:t>
      </w:r>
    </w:p>
    <w:p w14:paraId="610F3D43" w14:textId="1D619BC1" w:rsidR="007020D5" w:rsidRDefault="00BC71DF" w:rsidP="00517E3D">
      <w:pPr>
        <w:pStyle w:val="ListParagraph"/>
        <w:numPr>
          <w:ilvl w:val="2"/>
          <w:numId w:val="1"/>
        </w:numPr>
      </w:pPr>
      <w:r>
        <w:t xml:space="preserve">Decision to </w:t>
      </w:r>
      <w:r w:rsidR="00117D3C">
        <w:t>“</w:t>
      </w:r>
      <w:r>
        <w:t>c</w:t>
      </w:r>
      <w:r w:rsidR="007020D5">
        <w:t xml:space="preserve">ensor </w:t>
      </w:r>
      <w:r>
        <w:t>at 1 day</w:t>
      </w:r>
      <w:r w:rsidR="00117D3C">
        <w:t>” (Matt)</w:t>
      </w:r>
    </w:p>
    <w:p w14:paraId="07CF49FA" w14:textId="02E7ED4C" w:rsidR="00160A63" w:rsidRDefault="00160A63" w:rsidP="00160A63">
      <w:pPr>
        <w:pStyle w:val="ListParagraph"/>
        <w:numPr>
          <w:ilvl w:val="0"/>
          <w:numId w:val="1"/>
        </w:numPr>
      </w:pPr>
      <w:r>
        <w:t>Q: median follow time of trials and registries?</w:t>
      </w:r>
    </w:p>
    <w:p w14:paraId="59089024" w14:textId="44699C65" w:rsidR="00160A63" w:rsidRDefault="00160A63" w:rsidP="00160A63">
      <w:pPr>
        <w:pStyle w:val="ListParagraph"/>
        <w:numPr>
          <w:ilvl w:val="1"/>
          <w:numId w:val="1"/>
        </w:numPr>
      </w:pPr>
      <w:r w:rsidRPr="00160A63">
        <w:t>Median follow up time in trials=60 months; follow time in registry=74 months</w:t>
      </w:r>
    </w:p>
    <w:p w14:paraId="2D416CCC" w14:textId="77777777" w:rsidR="004459F1" w:rsidRDefault="004459F1" w:rsidP="004459F1"/>
    <w:p w14:paraId="062039FE" w14:textId="77777777" w:rsidR="00117D3C" w:rsidRDefault="00117D3C">
      <w:pPr>
        <w:rPr>
          <w:b/>
          <w:bCs/>
        </w:rPr>
      </w:pPr>
      <w:r>
        <w:rPr>
          <w:b/>
          <w:bCs/>
        </w:rPr>
        <w:br w:type="page"/>
      </w:r>
    </w:p>
    <w:p w14:paraId="4A66521C" w14:textId="50130E81" w:rsidR="004459F1" w:rsidRPr="006F4368" w:rsidRDefault="006F4368" w:rsidP="004459F1">
      <w:pPr>
        <w:rPr>
          <w:b/>
          <w:bCs/>
        </w:rPr>
      </w:pPr>
      <w:r w:rsidRPr="006F4368">
        <w:rPr>
          <w:b/>
          <w:bCs/>
        </w:rPr>
        <w:lastRenderedPageBreak/>
        <w:t>Bulk</w:t>
      </w:r>
    </w:p>
    <w:p w14:paraId="7CB26A2A" w14:textId="1D5D718F" w:rsidR="006F4368" w:rsidRDefault="0074189F" w:rsidP="006F4368">
      <w:pPr>
        <w:pStyle w:val="ListParagraph"/>
        <w:numPr>
          <w:ilvl w:val="0"/>
          <w:numId w:val="1"/>
        </w:numPr>
      </w:pPr>
      <w:r>
        <w:t>Most interested in mediastinal</w:t>
      </w:r>
      <w:r w:rsidR="00117D3C">
        <w:t xml:space="preserve"> region</w:t>
      </w:r>
    </w:p>
    <w:p w14:paraId="42825899" w14:textId="595BB475" w:rsidR="0074189F" w:rsidRDefault="003776EC" w:rsidP="006F4368">
      <w:pPr>
        <w:pStyle w:val="ListParagraph"/>
        <w:numPr>
          <w:ilvl w:val="0"/>
          <w:numId w:val="1"/>
        </w:numPr>
      </w:pPr>
      <w:r>
        <w:t>Most cases are binary for variable type</w:t>
      </w:r>
    </w:p>
    <w:p w14:paraId="24820261" w14:textId="13AF61B6" w:rsidR="003776EC" w:rsidRDefault="003776EC" w:rsidP="003776EC">
      <w:pPr>
        <w:pStyle w:val="ListParagraph"/>
        <w:numPr>
          <w:ilvl w:val="1"/>
          <w:numId w:val="1"/>
        </w:numPr>
      </w:pPr>
      <w:r>
        <w:t>Continuous might just be size of tumor vs. ratio</w:t>
      </w:r>
    </w:p>
    <w:p w14:paraId="35373F2B" w14:textId="5B5C4656" w:rsidR="003776EC" w:rsidRDefault="009F5E7B" w:rsidP="003776EC">
      <w:pPr>
        <w:pStyle w:val="ListParagraph"/>
        <w:numPr>
          <w:ilvl w:val="0"/>
          <w:numId w:val="1"/>
        </w:numPr>
      </w:pPr>
      <w:r>
        <w:t>Able to define yes/no mediastinal bulk for all trials</w:t>
      </w:r>
    </w:p>
    <w:p w14:paraId="68C54622" w14:textId="5ED8C78A" w:rsidR="008574A6" w:rsidRDefault="008574A6" w:rsidP="003776EC">
      <w:pPr>
        <w:pStyle w:val="ListParagraph"/>
        <w:numPr>
          <w:ilvl w:val="0"/>
          <w:numId w:val="1"/>
        </w:numPr>
      </w:pPr>
      <w:r>
        <w:t>Missing continuous measures for NCIC</w:t>
      </w:r>
    </w:p>
    <w:p w14:paraId="695E4627" w14:textId="6AB93EBC" w:rsidR="00687071" w:rsidRDefault="00687071" w:rsidP="003776EC">
      <w:pPr>
        <w:pStyle w:val="ListParagraph"/>
        <w:numPr>
          <w:ilvl w:val="0"/>
          <w:numId w:val="1"/>
        </w:numPr>
      </w:pPr>
      <w:r>
        <w:t>H10 is more complete as ratio</w:t>
      </w:r>
      <w:r w:rsidR="008D4F7F">
        <w:t xml:space="preserve"> than bulk in cm</w:t>
      </w:r>
    </w:p>
    <w:p w14:paraId="74FEC2AF" w14:textId="1314BE22" w:rsidR="00687071" w:rsidRDefault="00687071" w:rsidP="003776EC">
      <w:pPr>
        <w:pStyle w:val="ListParagraph"/>
        <w:numPr>
          <w:ilvl w:val="0"/>
          <w:numId w:val="1"/>
        </w:numPr>
      </w:pPr>
      <w:r>
        <w:t>RAPID is missing mediastinal bulk as ratio</w:t>
      </w:r>
    </w:p>
    <w:p w14:paraId="29410E3F" w14:textId="3B9624A6" w:rsidR="00013F96" w:rsidRDefault="00013F96" w:rsidP="003776EC">
      <w:pPr>
        <w:pStyle w:val="ListParagraph"/>
        <w:numPr>
          <w:ilvl w:val="0"/>
          <w:numId w:val="1"/>
        </w:numPr>
      </w:pPr>
      <w:r>
        <w:t xml:space="preserve">Q: </w:t>
      </w:r>
      <w:r w:rsidR="001C049C">
        <w:t xml:space="preserve">optimal </w:t>
      </w:r>
      <w:r w:rsidR="001B6A68">
        <w:t>cut point</w:t>
      </w:r>
      <w:r w:rsidR="001C049C">
        <w:t xml:space="preserve"> for continuous cm?</w:t>
      </w:r>
    </w:p>
    <w:p w14:paraId="13709C14" w14:textId="4831A0A9" w:rsidR="00D555B9" w:rsidRDefault="0049567E" w:rsidP="0065602C">
      <w:pPr>
        <w:pStyle w:val="ListParagraph"/>
        <w:numPr>
          <w:ilvl w:val="1"/>
          <w:numId w:val="1"/>
        </w:numPr>
      </w:pPr>
      <w:r>
        <w:t>5 cm in RAPID</w:t>
      </w:r>
      <w:r w:rsidR="00E45912">
        <w:t xml:space="preserve"> initially, validated </w:t>
      </w:r>
      <w:r w:rsidR="00D555B9">
        <w:t xml:space="preserve">on </w:t>
      </w:r>
      <w:r w:rsidR="00E45912">
        <w:t>H10</w:t>
      </w:r>
    </w:p>
    <w:p w14:paraId="52A50065" w14:textId="6D85FD9E" w:rsidR="0065602C" w:rsidRDefault="0065602C" w:rsidP="0065602C">
      <w:pPr>
        <w:pStyle w:val="ListParagraph"/>
        <w:numPr>
          <w:ilvl w:val="1"/>
          <w:numId w:val="1"/>
        </w:numPr>
      </w:pPr>
      <w:r>
        <w:t xml:space="preserve">Can look at mediastinal bulk </w:t>
      </w:r>
      <w:r w:rsidR="00D22D78">
        <w:t xml:space="preserve">also </w:t>
      </w:r>
      <w:r>
        <w:t xml:space="preserve">as above or below 5 </w:t>
      </w:r>
    </w:p>
    <w:p w14:paraId="650B3A9A" w14:textId="2180186E" w:rsidR="00E95761" w:rsidRDefault="00E95761" w:rsidP="00E95761">
      <w:pPr>
        <w:pStyle w:val="ListParagraph"/>
        <w:numPr>
          <w:ilvl w:val="0"/>
          <w:numId w:val="1"/>
        </w:numPr>
      </w:pPr>
      <w:r>
        <w:t>No continuous data from the registries currently</w:t>
      </w:r>
      <w:r w:rsidR="00395F7C">
        <w:t>; will need to be extracted</w:t>
      </w:r>
    </w:p>
    <w:p w14:paraId="15A28FD2" w14:textId="757CB120" w:rsidR="00395F7C" w:rsidRDefault="00395F7C" w:rsidP="00395F7C">
      <w:pPr>
        <w:pStyle w:val="ListParagraph"/>
        <w:numPr>
          <w:ilvl w:val="1"/>
          <w:numId w:val="1"/>
        </w:numPr>
      </w:pPr>
      <w:r>
        <w:t>PMH has 1 measure: maximum, so don’t know if it is mediastinal or not</w:t>
      </w:r>
      <w:r w:rsidR="00BF7ACA">
        <w:t xml:space="preserve"> but </w:t>
      </w:r>
      <w:r w:rsidR="00117D3C">
        <w:t xml:space="preserve">generally </w:t>
      </w:r>
      <w:r w:rsidR="00BF7ACA">
        <w:t>bulk above diaphragm would be mediastinal</w:t>
      </w:r>
    </w:p>
    <w:p w14:paraId="3F712F6E" w14:textId="3FE43124" w:rsidR="0073295D" w:rsidRDefault="00261493" w:rsidP="00261493">
      <w:pPr>
        <w:pStyle w:val="ListParagraph"/>
        <w:numPr>
          <w:ilvl w:val="1"/>
          <w:numId w:val="1"/>
        </w:numPr>
      </w:pPr>
      <w:r>
        <w:t>Decision to u</w:t>
      </w:r>
      <w:r w:rsidR="00DD6929">
        <w:t>se largest measure of continuous bulk (MTD = maximum tumor diameter at baseline)</w:t>
      </w:r>
    </w:p>
    <w:p w14:paraId="5970DEBE" w14:textId="2B97B161" w:rsidR="00F52ED7" w:rsidRDefault="00814425" w:rsidP="00F52ED7">
      <w:pPr>
        <w:pStyle w:val="ListParagraph"/>
        <w:numPr>
          <w:ilvl w:val="0"/>
          <w:numId w:val="1"/>
        </w:numPr>
      </w:pPr>
      <w:r>
        <w:t xml:space="preserve">For Australia missingness/inconsistently described: </w:t>
      </w:r>
      <w:r w:rsidR="0056495D">
        <w:t>Could restrict imputation to</w:t>
      </w:r>
      <w:r>
        <w:t xml:space="preserve"> </w:t>
      </w:r>
      <w:r w:rsidR="00117D3C">
        <w:t xml:space="preserve">sizes </w:t>
      </w:r>
      <w:r>
        <w:t>between 0 and 5</w:t>
      </w:r>
      <w:r w:rsidR="00117D3C">
        <w:t xml:space="preserve"> cm.</w:t>
      </w:r>
    </w:p>
    <w:p w14:paraId="49FF29FE" w14:textId="113693E9" w:rsidR="00176CE0" w:rsidRDefault="00176CE0" w:rsidP="00F52ED7">
      <w:pPr>
        <w:pStyle w:val="ListParagraph"/>
        <w:numPr>
          <w:ilvl w:val="0"/>
          <w:numId w:val="1"/>
        </w:numPr>
      </w:pPr>
      <w:r>
        <w:t>AMR to</w:t>
      </w:r>
      <w:r w:rsidR="001D0B2E">
        <w:t xml:space="preserve"> double</w:t>
      </w:r>
      <w:r>
        <w:t xml:space="preserve"> check</w:t>
      </w:r>
      <w:r w:rsidR="001D0B2E">
        <w:t xml:space="preserve"> n=31 missing bulk &amp; follow-up with Nick</w:t>
      </w:r>
    </w:p>
    <w:p w14:paraId="34DE9F5C" w14:textId="6E082708" w:rsidR="00143158" w:rsidRDefault="00143158" w:rsidP="00671F2A">
      <w:pPr>
        <w:spacing w:after="0"/>
        <w:ind w:left="360"/>
      </w:pPr>
    </w:p>
    <w:sectPr w:rsidR="0014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E3849"/>
    <w:multiLevelType w:val="hybridMultilevel"/>
    <w:tmpl w:val="FE42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E3985"/>
    <w:multiLevelType w:val="hybridMultilevel"/>
    <w:tmpl w:val="62E66BE0"/>
    <w:lvl w:ilvl="0" w:tplc="CC08E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56"/>
    <w:rsid w:val="00013F96"/>
    <w:rsid w:val="00035C3B"/>
    <w:rsid w:val="0011555D"/>
    <w:rsid w:val="00117D3C"/>
    <w:rsid w:val="00143158"/>
    <w:rsid w:val="00160A63"/>
    <w:rsid w:val="00176CE0"/>
    <w:rsid w:val="00177BD4"/>
    <w:rsid w:val="001B6A68"/>
    <w:rsid w:val="001C049C"/>
    <w:rsid w:val="001D0B2E"/>
    <w:rsid w:val="001D587A"/>
    <w:rsid w:val="001F5ECA"/>
    <w:rsid w:val="00261493"/>
    <w:rsid w:val="0033354C"/>
    <w:rsid w:val="003776EC"/>
    <w:rsid w:val="00395F7C"/>
    <w:rsid w:val="003D5FD1"/>
    <w:rsid w:val="004459F1"/>
    <w:rsid w:val="0049567E"/>
    <w:rsid w:val="0051084D"/>
    <w:rsid w:val="00517E3D"/>
    <w:rsid w:val="0056495D"/>
    <w:rsid w:val="0065602C"/>
    <w:rsid w:val="00671F2A"/>
    <w:rsid w:val="00687071"/>
    <w:rsid w:val="006F4368"/>
    <w:rsid w:val="007020D5"/>
    <w:rsid w:val="0073295D"/>
    <w:rsid w:val="0074189F"/>
    <w:rsid w:val="00804F4C"/>
    <w:rsid w:val="0081298E"/>
    <w:rsid w:val="00814425"/>
    <w:rsid w:val="008574A6"/>
    <w:rsid w:val="008D4F7F"/>
    <w:rsid w:val="009E3041"/>
    <w:rsid w:val="009F5E7B"/>
    <w:rsid w:val="00A76EC6"/>
    <w:rsid w:val="00A92355"/>
    <w:rsid w:val="00B75ECA"/>
    <w:rsid w:val="00B91BFE"/>
    <w:rsid w:val="00BC71DF"/>
    <w:rsid w:val="00BF7ACA"/>
    <w:rsid w:val="00CB1756"/>
    <w:rsid w:val="00D22D78"/>
    <w:rsid w:val="00D555B9"/>
    <w:rsid w:val="00DD6929"/>
    <w:rsid w:val="00DE56CF"/>
    <w:rsid w:val="00E45912"/>
    <w:rsid w:val="00E467E3"/>
    <w:rsid w:val="00E95761"/>
    <w:rsid w:val="00F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7C47"/>
  <w15:chartTrackingRefBased/>
  <w15:docId w15:val="{521224D3-8959-45EF-9AAA-30AC4697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TuftsMedicine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Sillah, Alissah B</dc:creator>
  <cp:keywords/>
  <dc:description/>
  <cp:lastModifiedBy>Sillah, Alissah B</cp:lastModifiedBy>
  <cp:revision>4</cp:revision>
  <dcterms:created xsi:type="dcterms:W3CDTF">2023-05-10T14:58:00Z</dcterms:created>
  <dcterms:modified xsi:type="dcterms:W3CDTF">2023-05-10T16:18:00Z</dcterms:modified>
</cp:coreProperties>
</file>